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1E13" w14:textId="190E586B" w:rsidR="00840EF3" w:rsidRDefault="00663C88" w:rsidP="00663C88">
      <w:pPr>
        <w:jc w:val="center"/>
        <w:rPr>
          <w:lang w:val="es-ES"/>
        </w:rPr>
      </w:pPr>
      <w:proofErr w:type="spellStart"/>
      <w:r>
        <w:rPr>
          <w:lang w:val="es-ES"/>
        </w:rPr>
        <w:t>consolidacion</w:t>
      </w:r>
      <w:proofErr w:type="spellEnd"/>
      <w:r>
        <w:rPr>
          <w:lang w:val="es-ES"/>
        </w:rPr>
        <w:t xml:space="preserve"> tema 5</w:t>
      </w:r>
    </w:p>
    <w:p w14:paraId="5662D28B" w14:textId="2833F7E3" w:rsidR="00663C88" w:rsidRDefault="00663C88" w:rsidP="00663C88">
      <w:pPr>
        <w:jc w:val="center"/>
        <w:rPr>
          <w:lang w:val="es-ES"/>
        </w:rPr>
      </w:pPr>
      <w:r>
        <w:t>Rehabilitación Institucional de larga, mediana y corta estancia</w:t>
      </w:r>
    </w:p>
    <w:p w14:paraId="299FFD77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¿Cuál es el criterio principal para definir la estancia larga, mediana o corta en la rehabilitación institucional?</w:t>
      </w:r>
    </w:p>
    <w:p w14:paraId="79CB9A17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¿Qué tipo de enfermedades o lesiones requieren una rehabilitación institucional de larga estancia?</w:t>
      </w:r>
    </w:p>
    <w:p w14:paraId="12E358B9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¿Para qué casos se recomienda una rehabilitación institucional de mediana estancia?</w:t>
      </w:r>
    </w:p>
    <w:p w14:paraId="36CF6821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¿Cuándo se opta por una rehabilitación institucional de corta estancia?</w:t>
      </w:r>
    </w:p>
    <w:p w14:paraId="4DDA994C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¿Qué profesionales conforman los equipos interdisciplinarios en la rehabilitación institucional?</w:t>
      </w:r>
    </w:p>
    <w:p w14:paraId="5637D43F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¿Qué instalaciones y equipamiento se requieren en los centros de rehabilitación institucional?</w:t>
      </w:r>
    </w:p>
    <w:p w14:paraId="36D65459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¿Cómo se personalizan los programas de rehabilitación intensiva durante la internación?</w:t>
      </w:r>
    </w:p>
    <w:p w14:paraId="576E9D8B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¿Cuál es la principal diferencia entre la rehabilitación institucional de larga, mediana y corta estancia?</w:t>
      </w:r>
    </w:p>
    <w:p w14:paraId="499EB4B6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¿Por qué la rehabilitación institucional de larga estancia suele ser más costosa?</w:t>
      </w:r>
    </w:p>
    <w:p w14:paraId="68879470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¿Qué tipo de terapias se incluyen en los programas de rehabilitación institucional?</w:t>
      </w:r>
    </w:p>
    <w:p w14:paraId="3456833A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¿Qué aspectos se trabajan en las sesiones de fisioterapia y terapia ocupacional durante la rehabilitación institucional?</w:t>
      </w:r>
    </w:p>
    <w:p w14:paraId="75F5092E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¿Por qué es importante realizar evaluaciones funcionales periódicas durante la rehabilitación institucionalizada?</w:t>
      </w:r>
    </w:p>
    <w:p w14:paraId="546E23FE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¿Cómo se determina el pronóstico de recuperación funcional para definir la duración de la rehabilitación institucional?</w:t>
      </w:r>
    </w:p>
    <w:p w14:paraId="2067B1E6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¿Qué factores se consideran al asignar un paciente a rehabilitación institucional de larga, mediana o corta estancia?</w:t>
      </w:r>
    </w:p>
    <w:p w14:paraId="45208A3D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¿Cómo se puede involucrar a la familia del paciente en el proceso de rehabilitación institucional?</w:t>
      </w:r>
    </w:p>
    <w:p w14:paraId="0C641D28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¿Qué desafíos pueden enfrentar los centros de rehabilitación institucional en cuanto a recursos y personal especializado?</w:t>
      </w:r>
    </w:p>
    <w:p w14:paraId="77BF3695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¿Cómo se puede garantizar la continuidad de la atención después del alta de la rehabilitación institucional?</w:t>
      </w:r>
    </w:p>
    <w:p w14:paraId="7D9DF506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¿Qué papel desempeña la tecnología en la rehabilitación institucional de larga, mediana y corta estancia?</w:t>
      </w:r>
    </w:p>
    <w:p w14:paraId="2FCDF3F9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lastRenderedPageBreak/>
        <w:t>¿Cómo se puede evaluar la calidad y efectividad de los programas de rehabilitación institucional?</w:t>
      </w:r>
    </w:p>
    <w:p w14:paraId="0B1556A0" w14:textId="77777777" w:rsidR="00663C88" w:rsidRPr="00663C88" w:rsidRDefault="00663C88" w:rsidP="00663C88">
      <w:pPr>
        <w:numPr>
          <w:ilvl w:val="0"/>
          <w:numId w:val="5"/>
        </w:numPr>
      </w:pPr>
      <w:r w:rsidRPr="00663C88">
        <w:t>¿Qué aspectos legales y normativos se deben considerar en la prestación de servicios de rehabilitación institucional?</w:t>
      </w:r>
    </w:p>
    <w:p w14:paraId="7DA58F70" w14:textId="77777777" w:rsidR="00663C88" w:rsidRPr="0077537A" w:rsidRDefault="00663C88" w:rsidP="00663C88">
      <w:pPr>
        <w:rPr>
          <w:lang w:val="es-ES"/>
        </w:rPr>
      </w:pPr>
    </w:p>
    <w:sectPr w:rsidR="00663C88" w:rsidRPr="007753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E58"/>
    <w:multiLevelType w:val="multilevel"/>
    <w:tmpl w:val="39D0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15429"/>
    <w:multiLevelType w:val="multilevel"/>
    <w:tmpl w:val="C69E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10BD3"/>
    <w:multiLevelType w:val="multilevel"/>
    <w:tmpl w:val="8FC2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25D6E"/>
    <w:multiLevelType w:val="multilevel"/>
    <w:tmpl w:val="35F4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115E15"/>
    <w:multiLevelType w:val="multilevel"/>
    <w:tmpl w:val="4394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7A"/>
    <w:rsid w:val="00042A57"/>
    <w:rsid w:val="00051532"/>
    <w:rsid w:val="004B79A9"/>
    <w:rsid w:val="00663C88"/>
    <w:rsid w:val="0077537A"/>
    <w:rsid w:val="00840EF3"/>
    <w:rsid w:val="009E1CA3"/>
    <w:rsid w:val="00A24D9A"/>
    <w:rsid w:val="00B06B6D"/>
    <w:rsid w:val="00BA3EB2"/>
    <w:rsid w:val="00DC4691"/>
    <w:rsid w:val="00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97DC"/>
  <w15:chartTrackingRefBased/>
  <w15:docId w15:val="{A31A809D-B23D-41FF-B524-A552C6F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Javier Bermúdez huerta</dc:creator>
  <cp:keywords/>
  <dc:description/>
  <cp:lastModifiedBy>Félix Javier Bermúdez huerta</cp:lastModifiedBy>
  <cp:revision>4</cp:revision>
  <cp:lastPrinted>2024-03-20T02:36:00Z</cp:lastPrinted>
  <dcterms:created xsi:type="dcterms:W3CDTF">2024-03-20T02:36:00Z</dcterms:created>
  <dcterms:modified xsi:type="dcterms:W3CDTF">2024-03-20T02:38:00Z</dcterms:modified>
</cp:coreProperties>
</file>